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B2" w:rsidRPr="00E70758" w:rsidRDefault="00E861B2" w:rsidP="00E861B2">
      <w:pPr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E70758">
        <w:rPr>
          <w:rFonts w:ascii="Monotype Corsiva" w:hAnsi="Monotype Corsiva"/>
          <w:b/>
          <w:color w:val="FF0000"/>
          <w:sz w:val="36"/>
          <w:szCs w:val="36"/>
        </w:rPr>
        <w:t xml:space="preserve">Памятка для </w:t>
      </w:r>
      <w:proofErr w:type="gramStart"/>
      <w:r w:rsidRPr="00E70758">
        <w:rPr>
          <w:rFonts w:ascii="Monotype Corsiva" w:hAnsi="Monotype Corsiva"/>
          <w:b/>
          <w:color w:val="FF0000"/>
          <w:sz w:val="36"/>
          <w:szCs w:val="36"/>
        </w:rPr>
        <w:t>родителей</w:t>
      </w:r>
      <w:proofErr w:type="gramEnd"/>
      <w:r w:rsidRPr="00E70758">
        <w:rPr>
          <w:rFonts w:ascii="Monotype Corsiva" w:hAnsi="Monotype Corsiva"/>
          <w:b/>
          <w:color w:val="FF0000"/>
          <w:sz w:val="36"/>
          <w:szCs w:val="36"/>
        </w:rPr>
        <w:t xml:space="preserve"> будущих первоклассников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 xml:space="preserve">Только вместе со школой можно добиться желаемых результатов в воспитании и обучении детей. Учитель – ваш первый союзник и друг вашей семьи. Старайтесь посещать все занятия и собрания для родителей. Каждый день интересуйтесь учебными успехами ребенка. Спрашивайте: «Что ты сегодня узнал нового?», а не </w:t>
      </w:r>
      <w:r>
        <w:rPr>
          <w:color w:val="FF0000"/>
        </w:rPr>
        <w:t>«Какую сегодня получил оценку?».</w:t>
      </w:r>
      <w:r w:rsidRPr="00E70758">
        <w:rPr>
          <w:color w:val="FF0000"/>
        </w:rPr>
        <w:t xml:space="preserve"> Главное – возбудить интерес к учению.</w:t>
      </w:r>
      <w:r>
        <w:rPr>
          <w:color w:val="FF0000"/>
        </w:rPr>
        <w:t xml:space="preserve"> </w:t>
      </w:r>
      <w:r w:rsidRPr="00E70758">
        <w:rPr>
          <w:color w:val="FF0000"/>
        </w:rPr>
        <w:t>Проверяя домашнее задание, нацеливайте ребенка не на бездумный пересказ текстов, а на то, чтобы он умел доказывать правильность выполнения задания, Приводить свои примеры. Чаще спрашивайте: «Почему? Докажи. А можно ли по-другому?»</w:t>
      </w:r>
      <w:r>
        <w:rPr>
          <w:color w:val="FF0000"/>
        </w:rPr>
        <w:t xml:space="preserve">. </w:t>
      </w:r>
      <w:r w:rsidRPr="00E70758">
        <w:rPr>
          <w:color w:val="FF0000"/>
        </w:rPr>
        <w:t>Старайтесь, чтобы ребенок участвовал во всех касающихся его мероприятиях, проводимых в классе, в школе.</w:t>
      </w:r>
      <w:r>
        <w:rPr>
          <w:color w:val="FF0000"/>
        </w:rPr>
        <w:t xml:space="preserve"> </w:t>
      </w:r>
      <w:r w:rsidRPr="00E70758">
        <w:rPr>
          <w:color w:val="FF0000"/>
        </w:rPr>
        <w:t>Старайтесь выслушивать рассказы ребенка о себе, товарищах, школе до конца. Поделиться своими переживаниями – естественная потребность развития детей.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color w:val="FF0000"/>
        </w:rPr>
        <w:t>1. При подготовке к школе вы должны оставаться для вашего ребёнка любящим и понимающим родителем и не брать на себя роль учителя!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rStyle w:val="c5"/>
          <w:color w:val="FF0000"/>
        </w:rPr>
        <w:t>2. Не пугайте ребёнка будущими трудностями в школе!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rStyle w:val="c5"/>
          <w:color w:val="FF0000"/>
        </w:rPr>
        <w:t>3. Чаще делитесь с ребенком воспоминаниями о счастливых мгновениях вашей школьной жизни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rStyle w:val="c5"/>
          <w:color w:val="FF0000"/>
        </w:rPr>
        <w:t xml:space="preserve">4. Помогите ребенку обрести чувство уверенности в себе 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color w:val="FF0000"/>
        </w:rPr>
        <w:t>5. Избегайте чрезмерных требований. Не спрашивайте с ребенка все и сразу.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color w:val="FF0000"/>
        </w:rPr>
        <w:t>6. Давайте ребенку право на ошибку. Важно, чтобы ребенок не боялся ошибаться. Если у него что-то не получается, не ругайте.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color w:val="FF0000"/>
        </w:rPr>
        <w:t>7. И обязательно хвалите. Хвалите за каждый</w:t>
      </w:r>
      <w:r>
        <w:rPr>
          <w:color w:val="FF0000"/>
        </w:rPr>
        <w:t>,</w:t>
      </w:r>
      <w:r w:rsidRPr="00576417">
        <w:rPr>
          <w:color w:val="FF0000"/>
        </w:rPr>
        <w:t xml:space="preserve"> даже крошечный успех.</w:t>
      </w:r>
    </w:p>
    <w:p w:rsidR="00E861B2" w:rsidRPr="00576417" w:rsidRDefault="00E861B2" w:rsidP="00E861B2">
      <w:pPr>
        <w:pStyle w:val="c8"/>
        <w:rPr>
          <w:color w:val="FF0000"/>
        </w:rPr>
      </w:pPr>
      <w:r w:rsidRPr="00576417">
        <w:rPr>
          <w:color w:val="FF0000"/>
        </w:rPr>
        <w:t xml:space="preserve">Ребенок пока ещё учится и очень нуждается в вашей поддержке, понимании и одобрении. </w:t>
      </w:r>
    </w:p>
    <w:p w:rsidR="00E861B2" w:rsidRPr="00E70758" w:rsidRDefault="00E861B2" w:rsidP="00E861B2">
      <w:pPr>
        <w:jc w:val="both"/>
        <w:rPr>
          <w:b/>
          <w:color w:val="FF0000"/>
        </w:rPr>
      </w:pPr>
      <w:r w:rsidRPr="00E70758">
        <w:rPr>
          <w:b/>
          <w:color w:val="FF0000"/>
        </w:rPr>
        <w:t>ДЕЛАЙТЕ!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Радуйтесь вашему ребенку.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Внимательно слушайте вашего ребенка, когда он разговаривает с вами.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Ваши объяснения должны быть простыми и понятными.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Будьте терпеливы.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Говорите медленно.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Поощряйте в ребенке стремление задавать вопросы.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Чаще хвалите вашего ребенка.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Поощряйте игры с другими детьми.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Старайтесь проявлять интерес к тому, что нравится делать ребенку.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В семьях, где родители и дети дружат, чем-то занимаются вместе, проблемы поколений возникают гораздо реже.</w:t>
      </w:r>
      <w:r w:rsidRPr="00E70758">
        <w:rPr>
          <w:color w:val="FF0000"/>
        </w:rPr>
        <w:tab/>
      </w:r>
    </w:p>
    <w:p w:rsidR="00E861B2" w:rsidRPr="00E70758" w:rsidRDefault="00E861B2" w:rsidP="00E861B2">
      <w:pPr>
        <w:jc w:val="both"/>
        <w:rPr>
          <w:b/>
          <w:color w:val="FF0000"/>
        </w:rPr>
      </w:pPr>
      <w:r w:rsidRPr="00E70758">
        <w:rPr>
          <w:b/>
          <w:color w:val="FF0000"/>
        </w:rPr>
        <w:t>НЕ ДЕЛАЙТЕ!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перебивайте ребенка.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принуждайте делать то, к чему он не готов.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говорите, например: «Нет, она не красная». Лучше скажите: «Она синяя».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критикуйте вашего ребенка в присутствии других людей.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сравнивайте ребенка с другими детьми.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стоит чрезмерно беспокоиться по поводу каждой перемены в ребенке, небольшого продвижения вперед или назад.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Не перестарайтесь, доставляя ребенку слишком много стимулов и впечатлений.</w:t>
      </w:r>
    </w:p>
    <w:p w:rsidR="00E861B2" w:rsidRPr="00E70758" w:rsidRDefault="00E861B2" w:rsidP="00E861B2">
      <w:pPr>
        <w:jc w:val="both"/>
        <w:rPr>
          <w:color w:val="FF0000"/>
        </w:rPr>
      </w:pPr>
      <w:r w:rsidRPr="00E70758">
        <w:rPr>
          <w:color w:val="FF0000"/>
        </w:rPr>
        <w:t>Обращайтесь с ребенком так, как подсказывает родительское сердце.</w:t>
      </w:r>
    </w:p>
    <w:p w:rsidR="00E861B2" w:rsidRPr="00E70758" w:rsidRDefault="00E861B2" w:rsidP="00E861B2">
      <w:pPr>
        <w:rPr>
          <w:color w:val="FF0000"/>
        </w:rPr>
      </w:pPr>
    </w:p>
    <w:p w:rsidR="00767565" w:rsidRDefault="00767565"/>
    <w:sectPr w:rsidR="00767565" w:rsidSect="00E70758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B2"/>
    <w:rsid w:val="00767565"/>
    <w:rsid w:val="00E8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861B2"/>
    <w:pPr>
      <w:spacing w:before="100" w:beforeAutospacing="1" w:after="100" w:afterAutospacing="1"/>
    </w:pPr>
  </w:style>
  <w:style w:type="character" w:customStyle="1" w:styleId="c5">
    <w:name w:val="c5"/>
    <w:basedOn w:val="a0"/>
    <w:rsid w:val="00E86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Медведково</cp:lastModifiedBy>
  <cp:revision>1</cp:revision>
  <dcterms:created xsi:type="dcterms:W3CDTF">2016-03-30T08:14:00Z</dcterms:created>
  <dcterms:modified xsi:type="dcterms:W3CDTF">2016-03-30T08:15:00Z</dcterms:modified>
</cp:coreProperties>
</file>